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5AE" w:rsidRPr="005626AE" w:rsidRDefault="005075AE" w:rsidP="005075AE">
      <w:pPr>
        <w:ind w:left="567" w:hanging="567"/>
        <w:rPr>
          <w:rFonts w:ascii="Arial" w:hAnsi="Arial" w:cs="Arial"/>
          <w:b/>
        </w:rPr>
      </w:pPr>
      <w:r>
        <w:rPr>
          <w:rFonts w:ascii="Arial" w:eastAsia="Arial" w:hAnsi="Arial" w:cs="Arial"/>
          <w:b/>
          <w:bCs/>
        </w:rPr>
        <w:t xml:space="preserve"> </w:t>
      </w:r>
      <w:r w:rsidRPr="005626AE">
        <w:rPr>
          <w:rFonts w:ascii="Arial" w:hAnsi="Arial" w:cs="Arial"/>
          <w:b/>
        </w:rPr>
        <w:t>ROMÂNIA</w:t>
      </w:r>
    </w:p>
    <w:p w:rsidR="005075AE" w:rsidRPr="005626AE" w:rsidRDefault="005075AE" w:rsidP="005075AE">
      <w:pPr>
        <w:rPr>
          <w:rFonts w:ascii="Arial" w:hAnsi="Arial" w:cs="Arial"/>
          <w:b/>
        </w:rPr>
      </w:pPr>
      <w:r w:rsidRPr="005626AE">
        <w:rPr>
          <w:rFonts w:ascii="Arial" w:hAnsi="Arial" w:cs="Arial"/>
          <w:b/>
        </w:rPr>
        <w:t>JUDEŢUL PRAHOVA</w:t>
      </w:r>
    </w:p>
    <w:p w:rsidR="005075AE" w:rsidRPr="005626AE" w:rsidRDefault="005075AE" w:rsidP="005075AE">
      <w:pPr>
        <w:rPr>
          <w:rFonts w:ascii="Arial" w:hAnsi="Arial" w:cs="Arial"/>
          <w:b/>
        </w:rPr>
      </w:pPr>
      <w:r w:rsidRPr="005626AE">
        <w:rPr>
          <w:rFonts w:ascii="Arial" w:hAnsi="Arial" w:cs="Arial"/>
          <w:b/>
        </w:rPr>
        <w:t>PRIMARIA COMUNEI</w:t>
      </w:r>
    </w:p>
    <w:p w:rsidR="005075AE" w:rsidRPr="005626AE" w:rsidRDefault="005075AE" w:rsidP="005075AE">
      <w:pPr>
        <w:rPr>
          <w:rFonts w:ascii="Arial" w:hAnsi="Arial" w:cs="Arial"/>
          <w:b/>
        </w:rPr>
      </w:pPr>
      <w:r w:rsidRPr="005626AE">
        <w:rPr>
          <w:rFonts w:ascii="Arial" w:hAnsi="Arial" w:cs="Arial"/>
          <w:b/>
        </w:rPr>
        <w:t xml:space="preserve"> PUCHENII MARI</w:t>
      </w:r>
    </w:p>
    <w:p w:rsidR="008E68D1" w:rsidRDefault="008E68D1" w:rsidP="008E68D1">
      <w:pPr>
        <w:pStyle w:val="BodyText"/>
        <w:spacing w:before="7" w:line="276" w:lineRule="auto"/>
        <w:rPr>
          <w:rFonts w:ascii="Arial" w:hAnsi="Arial" w:cs="Arial"/>
          <w:b/>
          <w:sz w:val="23"/>
        </w:rPr>
      </w:pPr>
    </w:p>
    <w:p w:rsidR="00F12282" w:rsidRDefault="00F12282" w:rsidP="008E68D1">
      <w:pPr>
        <w:pStyle w:val="BodyText"/>
        <w:spacing w:before="7" w:line="276" w:lineRule="auto"/>
        <w:rPr>
          <w:rFonts w:ascii="Arial" w:hAnsi="Arial" w:cs="Arial"/>
          <w:b/>
          <w:sz w:val="23"/>
        </w:rPr>
      </w:pPr>
    </w:p>
    <w:p w:rsidR="008E68D1" w:rsidRPr="00937930" w:rsidRDefault="008E68D1" w:rsidP="008E68D1">
      <w:pPr>
        <w:tabs>
          <w:tab w:val="left" w:pos="7627"/>
        </w:tabs>
        <w:spacing w:line="276" w:lineRule="auto"/>
        <w:ind w:left="1173"/>
        <w:rPr>
          <w:rFonts w:ascii="Arial" w:hAnsi="Arial" w:cs="Arial"/>
          <w:b/>
        </w:rPr>
      </w:pPr>
      <w:r w:rsidRPr="00937930">
        <w:rPr>
          <w:rFonts w:ascii="Arial" w:hAnsi="Arial" w:cs="Arial"/>
          <w:b/>
        </w:rPr>
        <w:t>APROBAT,</w:t>
      </w:r>
      <w:r w:rsidRPr="00937930">
        <w:rPr>
          <w:rFonts w:ascii="Arial" w:hAnsi="Arial" w:cs="Arial"/>
          <w:b/>
        </w:rPr>
        <w:tab/>
        <w:t>AVIZAT,</w:t>
      </w:r>
    </w:p>
    <w:p w:rsidR="008E68D1" w:rsidRDefault="00373ACE" w:rsidP="008E68D1">
      <w:pPr>
        <w:pStyle w:val="Heading1"/>
        <w:tabs>
          <w:tab w:val="left" w:pos="6120"/>
        </w:tabs>
        <w:spacing w:line="276" w:lineRule="auto"/>
        <w:ind w:left="1306"/>
      </w:pPr>
      <w:r>
        <w:t xml:space="preserve">PRIMAR                              </w:t>
      </w:r>
      <w:r w:rsidR="00532F6A">
        <w:t xml:space="preserve">                                 </w:t>
      </w:r>
      <w:r>
        <w:t xml:space="preserve">SECRETAR GENERAL </w:t>
      </w:r>
    </w:p>
    <w:p w:rsidR="008E68D1" w:rsidRPr="00937930" w:rsidRDefault="00373ACE" w:rsidP="008E68D1">
      <w:pPr>
        <w:pStyle w:val="Heading1"/>
        <w:tabs>
          <w:tab w:val="left" w:pos="6120"/>
        </w:tabs>
        <w:spacing w:line="276" w:lineRule="auto"/>
        <w:ind w:left="0"/>
      </w:pPr>
      <w:r>
        <w:t xml:space="preserve">            </w:t>
      </w:r>
      <w:r w:rsidR="008E68D1">
        <w:t>NEGOI</w:t>
      </w:r>
      <w:r>
        <w:t xml:space="preserve"> Constantin</w:t>
      </w:r>
      <w:r w:rsidR="008E68D1">
        <w:tab/>
        <w:t xml:space="preserve">           </w:t>
      </w:r>
      <w:r>
        <w:t>CEOCEA Mariana</w:t>
      </w:r>
    </w:p>
    <w:p w:rsidR="008E68D1" w:rsidRPr="00937930" w:rsidRDefault="008E68D1" w:rsidP="008E68D1">
      <w:pPr>
        <w:spacing w:before="230" w:line="276" w:lineRule="auto"/>
        <w:ind w:left="335" w:right="373"/>
        <w:jc w:val="center"/>
        <w:rPr>
          <w:rFonts w:ascii="Arial" w:hAnsi="Arial" w:cs="Arial"/>
          <w:b/>
          <w:u w:val="thick"/>
        </w:rPr>
      </w:pPr>
    </w:p>
    <w:p w:rsidR="008E68D1" w:rsidRPr="00937930" w:rsidRDefault="008E68D1" w:rsidP="008E68D1">
      <w:pPr>
        <w:spacing w:before="230" w:line="276" w:lineRule="auto"/>
        <w:ind w:left="335" w:right="373"/>
        <w:jc w:val="center"/>
        <w:rPr>
          <w:rFonts w:ascii="Arial" w:hAnsi="Arial" w:cs="Arial"/>
          <w:b/>
        </w:rPr>
      </w:pPr>
      <w:r w:rsidRPr="00937930">
        <w:rPr>
          <w:rFonts w:ascii="Arial" w:hAnsi="Arial" w:cs="Arial"/>
          <w:b/>
          <w:u w:val="thick"/>
        </w:rPr>
        <w:t>ATRIBUȚIILE</w:t>
      </w:r>
      <w:r w:rsidRPr="00937930">
        <w:rPr>
          <w:rFonts w:ascii="Arial" w:hAnsi="Arial" w:cs="Arial"/>
          <w:b/>
          <w:spacing w:val="-1"/>
          <w:u w:val="thick"/>
        </w:rPr>
        <w:t xml:space="preserve"> </w:t>
      </w:r>
      <w:r w:rsidRPr="00937930">
        <w:rPr>
          <w:rFonts w:ascii="Arial" w:hAnsi="Arial" w:cs="Arial"/>
          <w:b/>
          <w:u w:val="thick"/>
        </w:rPr>
        <w:t>PREVĂZUTE</w:t>
      </w:r>
      <w:r w:rsidRPr="00937930">
        <w:rPr>
          <w:rFonts w:ascii="Arial" w:hAnsi="Arial" w:cs="Arial"/>
          <w:b/>
          <w:spacing w:val="-1"/>
          <w:u w:val="thick"/>
        </w:rPr>
        <w:t xml:space="preserve"> </w:t>
      </w:r>
      <w:r w:rsidRPr="00937930">
        <w:rPr>
          <w:rFonts w:ascii="Arial" w:hAnsi="Arial" w:cs="Arial"/>
          <w:b/>
          <w:u w:val="thick"/>
        </w:rPr>
        <w:t>ÎN</w:t>
      </w:r>
      <w:r w:rsidRPr="00937930">
        <w:rPr>
          <w:rFonts w:ascii="Arial" w:hAnsi="Arial" w:cs="Arial"/>
          <w:b/>
          <w:spacing w:val="-1"/>
          <w:u w:val="thick"/>
        </w:rPr>
        <w:t xml:space="preserve"> </w:t>
      </w:r>
      <w:r w:rsidRPr="00937930">
        <w:rPr>
          <w:rFonts w:ascii="Arial" w:hAnsi="Arial" w:cs="Arial"/>
          <w:b/>
          <w:u w:val="thick"/>
        </w:rPr>
        <w:t>FIȘA</w:t>
      </w:r>
      <w:r w:rsidRPr="00937930">
        <w:rPr>
          <w:rFonts w:ascii="Arial" w:hAnsi="Arial" w:cs="Arial"/>
          <w:b/>
          <w:spacing w:val="-1"/>
          <w:u w:val="thick"/>
        </w:rPr>
        <w:t xml:space="preserve"> </w:t>
      </w:r>
      <w:r w:rsidRPr="00937930">
        <w:rPr>
          <w:rFonts w:ascii="Arial" w:hAnsi="Arial" w:cs="Arial"/>
          <w:b/>
          <w:u w:val="thick"/>
        </w:rPr>
        <w:t>POSTULUI</w:t>
      </w:r>
    </w:p>
    <w:p w:rsidR="00D9709A" w:rsidRDefault="00F12282" w:rsidP="00F12282">
      <w:pPr>
        <w:pStyle w:val="Heading1"/>
        <w:spacing w:line="276" w:lineRule="auto"/>
        <w:ind w:left="439" w:right="348" w:firstLine="507"/>
        <w:rPr>
          <w:spacing w:val="-1"/>
        </w:rPr>
      </w:pPr>
      <w:r>
        <w:t xml:space="preserve">               </w:t>
      </w:r>
      <w:r w:rsidR="00EE66A5" w:rsidRPr="00A109B1">
        <w:t xml:space="preserve">funcţiei publice de </w:t>
      </w:r>
      <w:r w:rsidR="00194FF7">
        <w:t xml:space="preserve"> executie de Politist Local</w:t>
      </w:r>
      <w:r w:rsidR="00EE66A5">
        <w:rPr>
          <w:spacing w:val="-1"/>
        </w:rPr>
        <w:t xml:space="preserve">  </w:t>
      </w:r>
    </w:p>
    <w:p w:rsidR="00D9709A" w:rsidRDefault="00D9709A" w:rsidP="00194FF7">
      <w:pPr>
        <w:pStyle w:val="Heading1"/>
        <w:spacing w:line="276" w:lineRule="auto"/>
        <w:ind w:left="439" w:right="348" w:firstLine="507"/>
        <w:jc w:val="center"/>
        <w:rPr>
          <w:spacing w:val="-1"/>
        </w:rPr>
      </w:pPr>
    </w:p>
    <w:p w:rsidR="00D9709A" w:rsidRDefault="00D9709A" w:rsidP="00194FF7">
      <w:pPr>
        <w:pStyle w:val="Heading1"/>
        <w:spacing w:line="276" w:lineRule="auto"/>
        <w:ind w:left="439" w:right="348" w:firstLine="507"/>
        <w:jc w:val="center"/>
        <w:rPr>
          <w:spacing w:val="-1"/>
        </w:rPr>
      </w:pPr>
    </w:p>
    <w:p w:rsidR="00EE66A5" w:rsidRPr="00A109B1" w:rsidRDefault="00EE66A5" w:rsidP="00194FF7">
      <w:pPr>
        <w:pStyle w:val="Heading1"/>
        <w:spacing w:line="276" w:lineRule="auto"/>
        <w:ind w:left="439" w:right="348" w:firstLine="507"/>
        <w:jc w:val="center"/>
      </w:pPr>
      <w:r>
        <w:rPr>
          <w:spacing w:val="-1"/>
        </w:rPr>
        <w:t xml:space="preserve">                         </w:t>
      </w:r>
    </w:p>
    <w:p w:rsidR="00E02515" w:rsidRDefault="00E02515" w:rsidP="003B04A5">
      <w:pPr>
        <w:pStyle w:val="Heading1"/>
        <w:spacing w:line="273" w:lineRule="exact"/>
        <w:ind w:left="0"/>
        <w:rPr>
          <w:spacing w:val="-2"/>
        </w:rPr>
      </w:pPr>
      <w:r w:rsidRPr="00E02515">
        <w:rPr>
          <w:spacing w:val="-2"/>
        </w:rPr>
        <w:t>Atribuții:</w:t>
      </w:r>
    </w:p>
    <w:p w:rsidR="006E25F3" w:rsidRDefault="006E25F3" w:rsidP="003B04A5">
      <w:pPr>
        <w:pStyle w:val="Heading1"/>
        <w:spacing w:line="273" w:lineRule="exact"/>
        <w:ind w:left="0"/>
        <w:rPr>
          <w:spacing w:val="-2"/>
        </w:rPr>
      </w:pPr>
    </w:p>
    <w:p w:rsidR="00337526" w:rsidRPr="00127F6F" w:rsidRDefault="00337526" w:rsidP="00337526">
      <w:pPr>
        <w:numPr>
          <w:ilvl w:val="0"/>
          <w:numId w:val="6"/>
        </w:numPr>
        <w:autoSpaceDE w:val="0"/>
        <w:autoSpaceDN w:val="0"/>
        <w:adjustRightInd w:val="0"/>
        <w:jc w:val="both"/>
        <w:rPr>
          <w:rFonts w:ascii="Arial" w:hAnsi="Arial" w:cs="Arial"/>
          <w:color w:val="000000"/>
          <w:lang w:val="es-ES"/>
        </w:rPr>
      </w:pPr>
      <w:r w:rsidRPr="00127F6F">
        <w:rPr>
          <w:rFonts w:ascii="Arial" w:hAnsi="Arial" w:cs="Arial"/>
          <w:color w:val="000000"/>
          <w:lang w:val="es-ES"/>
        </w:rPr>
        <w:t>controlează respectarea prevederilor legale privind condițiile de ridicare, transport și depozitare a deșeurilor menajere și industriale;</w:t>
      </w:r>
    </w:p>
    <w:p w:rsidR="00127F6F" w:rsidRPr="00127F6F" w:rsidRDefault="00127F6F" w:rsidP="00127F6F">
      <w:pPr>
        <w:numPr>
          <w:ilvl w:val="0"/>
          <w:numId w:val="6"/>
        </w:numPr>
        <w:autoSpaceDE w:val="0"/>
        <w:autoSpaceDN w:val="0"/>
        <w:adjustRightInd w:val="0"/>
        <w:jc w:val="both"/>
        <w:rPr>
          <w:rFonts w:ascii="Arial" w:hAnsi="Arial" w:cs="Arial"/>
          <w:color w:val="000000"/>
          <w:lang w:val="es-ES"/>
        </w:rPr>
      </w:pPr>
      <w:r w:rsidRPr="00127F6F">
        <w:rPr>
          <w:rFonts w:ascii="Arial" w:hAnsi="Arial" w:cs="Arial"/>
        </w:rPr>
        <w:t xml:space="preserve">supraveghează depozitele de deşeuri aflate în circumscripţia teritorială a unităţii/subdiviziunii administrativ - teritoriale pentru prevenirea declanşării unor incendii, cu consecinţe negative pentru viaţa oamenilor, mediu şi bunuri materiale; </w:t>
      </w:r>
    </w:p>
    <w:p w:rsidR="00337526" w:rsidRPr="00127F6F" w:rsidRDefault="00337526" w:rsidP="00337526">
      <w:pPr>
        <w:numPr>
          <w:ilvl w:val="0"/>
          <w:numId w:val="6"/>
        </w:numPr>
        <w:autoSpaceDE w:val="0"/>
        <w:autoSpaceDN w:val="0"/>
        <w:adjustRightInd w:val="0"/>
        <w:jc w:val="both"/>
        <w:rPr>
          <w:rFonts w:ascii="Arial" w:hAnsi="Arial" w:cs="Arial"/>
          <w:color w:val="000000"/>
          <w:lang w:val="es-ES"/>
        </w:rPr>
      </w:pPr>
      <w:r w:rsidRPr="00127F6F">
        <w:rPr>
          <w:rFonts w:ascii="Arial" w:hAnsi="Arial" w:cs="Arial"/>
          <w:color w:val="000000"/>
          <w:lang w:val="es-ES"/>
        </w:rPr>
        <w:t xml:space="preserve">sesizează </w:t>
      </w:r>
      <w:r w:rsidR="00393570">
        <w:rPr>
          <w:rFonts w:ascii="Arial" w:hAnsi="Arial" w:cs="Arial"/>
          <w:color w:val="000000"/>
          <w:lang w:val="es-ES"/>
        </w:rPr>
        <w:t>autoritățile și instituțiile</w:t>
      </w:r>
      <w:bookmarkStart w:id="0" w:name="_GoBack"/>
      <w:bookmarkEnd w:id="0"/>
      <w:r w:rsidRPr="00127F6F">
        <w:rPr>
          <w:rFonts w:ascii="Arial" w:hAnsi="Arial" w:cs="Arial"/>
          <w:color w:val="000000"/>
          <w:lang w:val="es-ES"/>
        </w:rPr>
        <w:t xml:space="preserve"> publice competente cazurile de nerespectare a normelor legale privind nivelul depoluare, inclusiv poluare fonică;</w:t>
      </w:r>
    </w:p>
    <w:p w:rsidR="00337526" w:rsidRPr="00127F6F" w:rsidRDefault="00337526" w:rsidP="00337526">
      <w:pPr>
        <w:numPr>
          <w:ilvl w:val="0"/>
          <w:numId w:val="6"/>
        </w:numPr>
        <w:autoSpaceDE w:val="0"/>
        <w:autoSpaceDN w:val="0"/>
        <w:adjustRightInd w:val="0"/>
        <w:jc w:val="both"/>
        <w:rPr>
          <w:rFonts w:ascii="Arial" w:hAnsi="Arial" w:cs="Arial"/>
          <w:color w:val="000000"/>
          <w:lang w:val="es-ES"/>
        </w:rPr>
      </w:pPr>
      <w:r w:rsidRPr="00127F6F">
        <w:rPr>
          <w:rFonts w:ascii="Arial" w:hAnsi="Arial" w:cs="Arial"/>
          <w:color w:val="000000"/>
          <w:lang w:val="es-ES"/>
        </w:rPr>
        <w:t>participă la acțiunile de combat</w:t>
      </w:r>
      <w:r w:rsidR="0060771C" w:rsidRPr="00127F6F">
        <w:rPr>
          <w:rFonts w:ascii="Arial" w:hAnsi="Arial" w:cs="Arial"/>
          <w:color w:val="000000"/>
          <w:lang w:val="es-ES"/>
        </w:rPr>
        <w:t>e</w:t>
      </w:r>
      <w:r w:rsidRPr="00127F6F">
        <w:rPr>
          <w:rFonts w:ascii="Arial" w:hAnsi="Arial" w:cs="Arial"/>
          <w:color w:val="000000"/>
          <w:lang w:val="es-ES"/>
        </w:rPr>
        <w:t>re a zoonozelor deosebit de grave și a epizootiilor;</w:t>
      </w:r>
    </w:p>
    <w:p w:rsidR="00337526" w:rsidRPr="00127F6F" w:rsidRDefault="00337526" w:rsidP="00337526">
      <w:pPr>
        <w:numPr>
          <w:ilvl w:val="0"/>
          <w:numId w:val="6"/>
        </w:numPr>
        <w:autoSpaceDE w:val="0"/>
        <w:autoSpaceDN w:val="0"/>
        <w:adjustRightInd w:val="0"/>
        <w:jc w:val="both"/>
        <w:rPr>
          <w:rFonts w:ascii="Arial" w:hAnsi="Arial" w:cs="Arial"/>
          <w:color w:val="000000"/>
          <w:lang w:val="es-ES"/>
        </w:rPr>
      </w:pPr>
      <w:r w:rsidRPr="00127F6F">
        <w:rPr>
          <w:rFonts w:ascii="Arial" w:hAnsi="Arial" w:cs="Arial"/>
          <w:color w:val="000000"/>
          <w:lang w:val="es-ES"/>
        </w:rPr>
        <w:t>identifică bunurile abandonate pe domeniul public sau privat al unității/subdiviziunii administrativ-teritoriale sau pe spații aflate în administrarea autorităților administrației publice locale ori a altor instituții/servici publice de intres local și aplică procedurile legale pentru ridicarea acestora;</w:t>
      </w:r>
    </w:p>
    <w:p w:rsidR="00337526" w:rsidRPr="00127F6F" w:rsidRDefault="00337526" w:rsidP="00337526">
      <w:pPr>
        <w:numPr>
          <w:ilvl w:val="0"/>
          <w:numId w:val="6"/>
        </w:numPr>
        <w:autoSpaceDE w:val="0"/>
        <w:autoSpaceDN w:val="0"/>
        <w:adjustRightInd w:val="0"/>
        <w:jc w:val="both"/>
        <w:rPr>
          <w:rFonts w:ascii="Arial" w:hAnsi="Arial" w:cs="Arial"/>
          <w:color w:val="000000"/>
          <w:lang w:val="es-ES"/>
        </w:rPr>
      </w:pPr>
      <w:r w:rsidRPr="00127F6F">
        <w:rPr>
          <w:rFonts w:ascii="Arial" w:hAnsi="Arial" w:cs="Arial"/>
          <w:color w:val="000000"/>
          <w:lang w:val="es-ES"/>
        </w:rPr>
        <w:t>verifică igienizarea surselor de apă, a malurilor, a albiilor sau cuvetelor acestora;</w:t>
      </w:r>
    </w:p>
    <w:p w:rsidR="00337526" w:rsidRPr="00127F6F" w:rsidRDefault="00337526" w:rsidP="00337526">
      <w:pPr>
        <w:numPr>
          <w:ilvl w:val="0"/>
          <w:numId w:val="6"/>
        </w:numPr>
        <w:autoSpaceDE w:val="0"/>
        <w:autoSpaceDN w:val="0"/>
        <w:adjustRightInd w:val="0"/>
        <w:jc w:val="both"/>
        <w:rPr>
          <w:rFonts w:ascii="Arial" w:hAnsi="Arial" w:cs="Arial"/>
          <w:color w:val="000000"/>
          <w:lang w:val="es-ES"/>
        </w:rPr>
      </w:pPr>
      <w:r w:rsidRPr="00127F6F">
        <w:rPr>
          <w:rFonts w:ascii="Arial" w:hAnsi="Arial" w:cs="Arial"/>
          <w:color w:val="000000"/>
          <w:lang w:val="es-ES"/>
        </w:rPr>
        <w:t>verifică asigurarea salubrizării strazilor, a căilor de acces, a zonelor verzi, a rigolelor, indepărtarea zăpezii și a gheții de pe căile de acces, dezinsecția și deratizarea imobilelor;</w:t>
      </w:r>
    </w:p>
    <w:p w:rsidR="00337526" w:rsidRPr="00127F6F" w:rsidRDefault="00337526" w:rsidP="00337526">
      <w:pPr>
        <w:numPr>
          <w:ilvl w:val="0"/>
          <w:numId w:val="6"/>
        </w:numPr>
        <w:autoSpaceDE w:val="0"/>
        <w:autoSpaceDN w:val="0"/>
        <w:adjustRightInd w:val="0"/>
        <w:jc w:val="both"/>
        <w:rPr>
          <w:rFonts w:ascii="Arial" w:hAnsi="Arial" w:cs="Arial"/>
          <w:color w:val="000000"/>
          <w:lang w:val="es-ES"/>
        </w:rPr>
      </w:pPr>
      <w:r w:rsidRPr="00127F6F">
        <w:rPr>
          <w:rFonts w:ascii="Arial" w:hAnsi="Arial" w:cs="Arial"/>
          <w:color w:val="000000"/>
          <w:lang w:val="es-ES"/>
        </w:rPr>
        <w:t>verifică existența contractelor de salubrizare încheiate de către persoanele fizice sau juridice, potrivit legii;</w:t>
      </w:r>
    </w:p>
    <w:p w:rsidR="00337526" w:rsidRPr="00127F6F" w:rsidRDefault="00337526" w:rsidP="00337526">
      <w:pPr>
        <w:numPr>
          <w:ilvl w:val="0"/>
          <w:numId w:val="6"/>
        </w:numPr>
        <w:autoSpaceDE w:val="0"/>
        <w:autoSpaceDN w:val="0"/>
        <w:adjustRightInd w:val="0"/>
        <w:jc w:val="both"/>
        <w:rPr>
          <w:rFonts w:ascii="Arial" w:hAnsi="Arial" w:cs="Arial"/>
          <w:color w:val="000000"/>
          <w:lang w:val="es-ES"/>
        </w:rPr>
      </w:pPr>
      <w:r w:rsidRPr="00127F6F">
        <w:rPr>
          <w:rFonts w:ascii="Arial" w:hAnsi="Arial" w:cs="Arial"/>
          <w:color w:val="000000"/>
          <w:lang w:val="es-ES"/>
        </w:rPr>
        <w:t>verifică ridicarea deșeurilor menajere de operatorii de servicii de salubrizare, în conformitate cu graficele stabilite, verifică și soluționează, potrivit competențelor  specifice ale autorităților administrației publice locale, sesizările cetățenilor privind nerespectarea normelor legale de protecție a mediului și a surselor de apă, precum și a celor de gospodărire a localităților;</w:t>
      </w:r>
    </w:p>
    <w:p w:rsidR="001125A7" w:rsidRDefault="00337526" w:rsidP="00337526">
      <w:pPr>
        <w:numPr>
          <w:ilvl w:val="0"/>
          <w:numId w:val="6"/>
        </w:numPr>
        <w:autoSpaceDE w:val="0"/>
        <w:autoSpaceDN w:val="0"/>
        <w:adjustRightInd w:val="0"/>
        <w:jc w:val="both"/>
        <w:rPr>
          <w:rFonts w:ascii="Arial" w:hAnsi="Arial" w:cs="Arial"/>
          <w:color w:val="000000"/>
          <w:lang w:val="es-ES"/>
        </w:rPr>
      </w:pPr>
      <w:r>
        <w:rPr>
          <w:rFonts w:ascii="Arial" w:hAnsi="Arial" w:cs="Arial"/>
          <w:color w:val="000000"/>
          <w:lang w:val="es-ES"/>
        </w:rPr>
        <w:t>constată și aplică sancțiuni pentru încălcarea normelor legale specifice realizării atribuțiilor, stabilite în sarcina autorităților administrației publice locale.</w:t>
      </w:r>
    </w:p>
    <w:p w:rsidR="001125A7" w:rsidRDefault="001125A7" w:rsidP="001125A7">
      <w:pPr>
        <w:pStyle w:val="Default"/>
        <w:numPr>
          <w:ilvl w:val="0"/>
          <w:numId w:val="6"/>
        </w:numPr>
        <w:jc w:val="both"/>
        <w:rPr>
          <w:rFonts w:ascii="Arial" w:hAnsi="Arial" w:cs="Arial"/>
        </w:rPr>
      </w:pPr>
      <w:r w:rsidRPr="008206A6">
        <w:rPr>
          <w:rFonts w:ascii="Arial" w:hAnsi="Arial" w:cs="Arial"/>
        </w:rPr>
        <w:lastRenderedPageBreak/>
        <w:t xml:space="preserve">acționează în zona de competenţă stabilită prin planul de ordine și siguranță publică al localității, pentru prevenirea și combaterea faptelor antisociale, precum și pentru menținerea ordinii și liniștii publice sau curățeniei localității; </w:t>
      </w:r>
    </w:p>
    <w:p w:rsidR="001125A7" w:rsidRDefault="001125A7" w:rsidP="001125A7">
      <w:pPr>
        <w:pStyle w:val="Default"/>
        <w:numPr>
          <w:ilvl w:val="0"/>
          <w:numId w:val="6"/>
        </w:numPr>
        <w:jc w:val="both"/>
        <w:rPr>
          <w:rFonts w:ascii="Arial" w:hAnsi="Arial" w:cs="Arial"/>
        </w:rPr>
      </w:pPr>
      <w:r w:rsidRPr="00F75BAB">
        <w:rPr>
          <w:rFonts w:ascii="Arial" w:hAnsi="Arial" w:cs="Arial"/>
        </w:rPr>
        <w:t xml:space="preserve">menține ordinea publică în imediata apropiere a unităților de învățământ publice, a unităților sanitare publice, în parcările auto aflate pe domeniul public sau privat al unității/subdiviziunii administrativ-teritoriale, în zonele comerciale și de agrement, în parcuri,  precum și în alte asemenea locuri publice aflate în proprietatea și/sau în administrarea comunei Puchenii Mari sau a altor instituții/servicii publice de interes local, stabilite prin planul de ordine și siguranță publică; </w:t>
      </w:r>
    </w:p>
    <w:p w:rsidR="00975E55" w:rsidRPr="00975E55" w:rsidRDefault="00975E55" w:rsidP="00975E55">
      <w:pPr>
        <w:pStyle w:val="Default"/>
        <w:numPr>
          <w:ilvl w:val="0"/>
          <w:numId w:val="6"/>
        </w:numPr>
        <w:jc w:val="both"/>
        <w:rPr>
          <w:rFonts w:ascii="Arial" w:hAnsi="Arial" w:cs="Arial"/>
          <w:color w:val="auto"/>
        </w:rPr>
      </w:pPr>
      <w:r w:rsidRPr="00975E55">
        <w:rPr>
          <w:rFonts w:ascii="Arial" w:hAnsi="Arial" w:cs="Arial"/>
          <w:color w:val="auto"/>
        </w:rPr>
        <w:t xml:space="preserve">acționează pentru respectarea normelor legale privind desfășurarea comerțului stradal și a activităților comerciale, respectiv a condițiilor și a locurilor stabilite de autoritățile administrației publice locale; </w:t>
      </w:r>
    </w:p>
    <w:p w:rsidR="00975E55" w:rsidRPr="00975E55" w:rsidRDefault="00975E55" w:rsidP="00975E55">
      <w:pPr>
        <w:pStyle w:val="Default"/>
        <w:numPr>
          <w:ilvl w:val="0"/>
          <w:numId w:val="6"/>
        </w:numPr>
        <w:jc w:val="both"/>
        <w:rPr>
          <w:rFonts w:ascii="Arial" w:hAnsi="Arial" w:cs="Arial"/>
          <w:color w:val="auto"/>
        </w:rPr>
      </w:pPr>
      <w:r w:rsidRPr="00975E55">
        <w:rPr>
          <w:rFonts w:ascii="Arial" w:hAnsi="Arial" w:cs="Arial"/>
          <w:color w:val="auto"/>
        </w:rPr>
        <w:t xml:space="preserve">verifică legalitatea activităților de comercializare a produselor desfășurate de operatori economici, persoane fizice și juridice autorizate și producători particulari în piețele agroalimentare, precum și respectarea prevederilor legale; </w:t>
      </w:r>
    </w:p>
    <w:p w:rsidR="00165C42" w:rsidRDefault="00975E55" w:rsidP="00975E55">
      <w:pPr>
        <w:pStyle w:val="Default"/>
        <w:numPr>
          <w:ilvl w:val="0"/>
          <w:numId w:val="6"/>
        </w:numPr>
        <w:jc w:val="both"/>
        <w:rPr>
          <w:rFonts w:ascii="Arial" w:hAnsi="Arial" w:cs="Arial"/>
          <w:color w:val="auto"/>
        </w:rPr>
      </w:pPr>
      <w:r w:rsidRPr="00975E55">
        <w:rPr>
          <w:rFonts w:ascii="Arial" w:hAnsi="Arial" w:cs="Arial"/>
          <w:color w:val="auto"/>
        </w:rPr>
        <w:t>verifică existenţa la locul de desfășurare a activității comerciale a autorizațiilor, a aprobărilor, a documentelor de proveniență a mărfii, a buletinelor de verificare metrologică pentru cântare, a avizelor și a altor documente stabilite prin legi sau acte administrative ale autorităților administrației publice centrale și locale;</w:t>
      </w:r>
    </w:p>
    <w:p w:rsidR="00975E55" w:rsidRPr="00975E55" w:rsidRDefault="00975E55" w:rsidP="00165C42">
      <w:pPr>
        <w:pStyle w:val="Default"/>
        <w:numPr>
          <w:ilvl w:val="0"/>
          <w:numId w:val="6"/>
        </w:numPr>
        <w:jc w:val="both"/>
        <w:rPr>
          <w:rFonts w:ascii="Arial" w:hAnsi="Arial" w:cs="Arial"/>
          <w:color w:val="auto"/>
        </w:rPr>
      </w:pPr>
      <w:r w:rsidRPr="00975E55">
        <w:rPr>
          <w:rFonts w:ascii="Arial" w:hAnsi="Arial" w:cs="Arial"/>
          <w:color w:val="auto"/>
        </w:rPr>
        <w:t xml:space="preserve"> </w:t>
      </w:r>
      <w:r w:rsidR="00165C42" w:rsidRPr="00165C42">
        <w:rPr>
          <w:rFonts w:ascii="Arial" w:hAnsi="Arial" w:cs="Arial"/>
        </w:rPr>
        <w:t>verifică respectarea obligațiilor ce revin operatorilor economici cu privire la afișarea preţurilor, a produselor comercializate și a serviciilor și sesizează autoritățile competente în cazul în care identifica nereguli;</w:t>
      </w:r>
    </w:p>
    <w:p w:rsidR="00975E55" w:rsidRPr="00975E55" w:rsidRDefault="00975E55" w:rsidP="00975E55">
      <w:pPr>
        <w:pStyle w:val="Default"/>
        <w:numPr>
          <w:ilvl w:val="0"/>
          <w:numId w:val="6"/>
        </w:numPr>
        <w:jc w:val="both"/>
        <w:rPr>
          <w:rFonts w:ascii="Arial" w:hAnsi="Arial" w:cs="Arial"/>
          <w:color w:val="auto"/>
        </w:rPr>
      </w:pPr>
      <w:r w:rsidRPr="00975E55">
        <w:rPr>
          <w:rFonts w:ascii="Arial" w:hAnsi="Arial" w:cs="Arial"/>
          <w:color w:val="auto"/>
        </w:rPr>
        <w:t xml:space="preserve">verifică respectarea normelor legale privind amplasarea materialelor publicitare și a locurilor de comercializare a produselor din tutun și a băuturilor alcoolice; </w:t>
      </w:r>
    </w:p>
    <w:p w:rsidR="00E868A5" w:rsidRPr="0022556E" w:rsidRDefault="00E868A5" w:rsidP="00E868A5">
      <w:pPr>
        <w:pStyle w:val="Default"/>
        <w:numPr>
          <w:ilvl w:val="0"/>
          <w:numId w:val="6"/>
        </w:numPr>
        <w:jc w:val="both"/>
        <w:rPr>
          <w:rFonts w:ascii="Arial" w:hAnsi="Arial" w:cs="Arial"/>
        </w:rPr>
      </w:pPr>
      <w:r w:rsidRPr="0022556E">
        <w:rPr>
          <w:rFonts w:ascii="Arial" w:hAnsi="Arial" w:cs="Arial"/>
          <w:color w:val="auto"/>
        </w:rPr>
        <w:t xml:space="preserve">participă, împreună cu alte autorități competente, la asigurarea ordinii și liniștii publice cu ocazia mitingurilor, marșurilor, demonstrațiilor, procesiunilor, acțiunilor de pichetare, acțiunilor comerciale promoționale, manifestărilor cultural-artistice, sportive, religioase sau comemorative, după caz, precum și a altor asemenea activități care se desfășoară în spațiul public și care implica aglomerări de persoane; </w:t>
      </w:r>
    </w:p>
    <w:p w:rsidR="00165C42" w:rsidRPr="00165C42" w:rsidRDefault="00165C42" w:rsidP="00165C42">
      <w:pPr>
        <w:pStyle w:val="Default"/>
        <w:ind w:left="360"/>
        <w:jc w:val="both"/>
        <w:rPr>
          <w:rFonts w:ascii="Arial" w:hAnsi="Arial" w:cs="Arial"/>
          <w:lang w:val="es-ES"/>
        </w:rPr>
      </w:pPr>
    </w:p>
    <w:p w:rsidR="00337526" w:rsidRDefault="00337526" w:rsidP="00165C42">
      <w:pPr>
        <w:autoSpaceDE w:val="0"/>
        <w:autoSpaceDN w:val="0"/>
        <w:adjustRightInd w:val="0"/>
        <w:jc w:val="both"/>
        <w:rPr>
          <w:rFonts w:ascii="Arial" w:hAnsi="Arial" w:cs="Arial"/>
          <w:color w:val="000000"/>
          <w:lang w:val="es-ES"/>
        </w:rPr>
      </w:pPr>
    </w:p>
    <w:p w:rsidR="003B04A5" w:rsidRPr="00B5504D" w:rsidRDefault="003B04A5" w:rsidP="00337526">
      <w:pPr>
        <w:autoSpaceDE w:val="0"/>
        <w:autoSpaceDN w:val="0"/>
        <w:adjustRightInd w:val="0"/>
        <w:ind w:left="720"/>
        <w:jc w:val="both"/>
        <w:rPr>
          <w:rFonts w:ascii="Arial" w:eastAsiaTheme="minorHAnsi" w:hAnsi="Arial" w:cs="Arial"/>
        </w:rPr>
      </w:pPr>
    </w:p>
    <w:sectPr w:rsidR="003B04A5" w:rsidRPr="00B550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BD" w:rsidRDefault="00A30EBD" w:rsidP="00A25C0C">
      <w:r>
        <w:separator/>
      </w:r>
    </w:p>
  </w:endnote>
  <w:endnote w:type="continuationSeparator" w:id="0">
    <w:p w:rsidR="00A30EBD" w:rsidRDefault="00A30EBD" w:rsidP="00A2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BD" w:rsidRDefault="00A30EBD" w:rsidP="00A25C0C">
      <w:r>
        <w:separator/>
      </w:r>
    </w:p>
  </w:footnote>
  <w:footnote w:type="continuationSeparator" w:id="0">
    <w:p w:rsidR="00A30EBD" w:rsidRDefault="00A30EBD" w:rsidP="00A25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36FE7"/>
    <w:multiLevelType w:val="hybridMultilevel"/>
    <w:tmpl w:val="777891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343577"/>
    <w:multiLevelType w:val="hybridMultilevel"/>
    <w:tmpl w:val="5F4E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83743"/>
    <w:multiLevelType w:val="hybridMultilevel"/>
    <w:tmpl w:val="A970B4DE"/>
    <w:lvl w:ilvl="0" w:tplc="0409000F">
      <w:start w:val="1"/>
      <w:numFmt w:val="decimal"/>
      <w:lvlText w:val="%1."/>
      <w:lvlJc w:val="left"/>
      <w:pPr>
        <w:ind w:left="808" w:hanging="360"/>
      </w:pPr>
      <w:rPr>
        <w:rFonts w:hint="default"/>
        <w:b w:val="0"/>
        <w:bCs w:val="0"/>
        <w:i w:val="0"/>
        <w:iCs w:val="0"/>
        <w:spacing w:val="0"/>
        <w:w w:val="100"/>
        <w:sz w:val="24"/>
        <w:szCs w:val="24"/>
        <w:lang w:val="ro-RO" w:eastAsia="en-US" w:bidi="ar-SA"/>
      </w:rPr>
    </w:lvl>
    <w:lvl w:ilvl="1" w:tplc="6ABC1FC8">
      <w:numFmt w:val="bullet"/>
      <w:lvlText w:val="•"/>
      <w:lvlJc w:val="left"/>
      <w:pPr>
        <w:ind w:left="1740" w:hanging="360"/>
      </w:pPr>
      <w:rPr>
        <w:rFonts w:hint="default"/>
        <w:lang w:val="ro-RO" w:eastAsia="en-US" w:bidi="ar-SA"/>
      </w:rPr>
    </w:lvl>
    <w:lvl w:ilvl="2" w:tplc="7E00393E">
      <w:numFmt w:val="bullet"/>
      <w:lvlText w:val="•"/>
      <w:lvlJc w:val="left"/>
      <w:pPr>
        <w:ind w:left="2680" w:hanging="360"/>
      </w:pPr>
      <w:rPr>
        <w:rFonts w:hint="default"/>
        <w:lang w:val="ro-RO" w:eastAsia="en-US" w:bidi="ar-SA"/>
      </w:rPr>
    </w:lvl>
    <w:lvl w:ilvl="3" w:tplc="80A23942">
      <w:numFmt w:val="bullet"/>
      <w:lvlText w:val="•"/>
      <w:lvlJc w:val="left"/>
      <w:pPr>
        <w:ind w:left="3621" w:hanging="360"/>
      </w:pPr>
      <w:rPr>
        <w:rFonts w:hint="default"/>
        <w:lang w:val="ro-RO" w:eastAsia="en-US" w:bidi="ar-SA"/>
      </w:rPr>
    </w:lvl>
    <w:lvl w:ilvl="4" w:tplc="237A82A0">
      <w:numFmt w:val="bullet"/>
      <w:lvlText w:val="•"/>
      <w:lvlJc w:val="left"/>
      <w:pPr>
        <w:ind w:left="4561" w:hanging="360"/>
      </w:pPr>
      <w:rPr>
        <w:rFonts w:hint="default"/>
        <w:lang w:val="ro-RO" w:eastAsia="en-US" w:bidi="ar-SA"/>
      </w:rPr>
    </w:lvl>
    <w:lvl w:ilvl="5" w:tplc="A96AC316">
      <w:numFmt w:val="bullet"/>
      <w:lvlText w:val="•"/>
      <w:lvlJc w:val="left"/>
      <w:pPr>
        <w:ind w:left="5502" w:hanging="360"/>
      </w:pPr>
      <w:rPr>
        <w:rFonts w:hint="default"/>
        <w:lang w:val="ro-RO" w:eastAsia="en-US" w:bidi="ar-SA"/>
      </w:rPr>
    </w:lvl>
    <w:lvl w:ilvl="6" w:tplc="985EB71E">
      <w:numFmt w:val="bullet"/>
      <w:lvlText w:val="•"/>
      <w:lvlJc w:val="left"/>
      <w:pPr>
        <w:ind w:left="6442" w:hanging="360"/>
      </w:pPr>
      <w:rPr>
        <w:rFonts w:hint="default"/>
        <w:lang w:val="ro-RO" w:eastAsia="en-US" w:bidi="ar-SA"/>
      </w:rPr>
    </w:lvl>
    <w:lvl w:ilvl="7" w:tplc="7D48D618">
      <w:numFmt w:val="bullet"/>
      <w:lvlText w:val="•"/>
      <w:lvlJc w:val="left"/>
      <w:pPr>
        <w:ind w:left="7382" w:hanging="360"/>
      </w:pPr>
      <w:rPr>
        <w:rFonts w:hint="default"/>
        <w:lang w:val="ro-RO" w:eastAsia="en-US" w:bidi="ar-SA"/>
      </w:rPr>
    </w:lvl>
    <w:lvl w:ilvl="8" w:tplc="1298D502">
      <w:numFmt w:val="bullet"/>
      <w:lvlText w:val="•"/>
      <w:lvlJc w:val="left"/>
      <w:pPr>
        <w:ind w:left="8323" w:hanging="360"/>
      </w:pPr>
      <w:rPr>
        <w:rFonts w:hint="default"/>
        <w:lang w:val="ro-RO" w:eastAsia="en-US" w:bidi="ar-SA"/>
      </w:rPr>
    </w:lvl>
  </w:abstractNum>
  <w:abstractNum w:abstractNumId="3" w15:restartNumberingAfterBreak="0">
    <w:nsid w:val="4E445F5C"/>
    <w:multiLevelType w:val="hybridMultilevel"/>
    <w:tmpl w:val="F3C45986"/>
    <w:lvl w:ilvl="0" w:tplc="E022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591B72"/>
    <w:multiLevelType w:val="hybridMultilevel"/>
    <w:tmpl w:val="34286400"/>
    <w:lvl w:ilvl="0" w:tplc="04180001">
      <w:start w:val="1"/>
      <w:numFmt w:val="bullet"/>
      <w:lvlText w:val=""/>
      <w:lvlJc w:val="left"/>
      <w:pPr>
        <w:ind w:left="1512" w:hanging="360"/>
      </w:pPr>
      <w:rPr>
        <w:rFonts w:ascii="Symbol" w:hAnsi="Symbol" w:hint="default"/>
      </w:rPr>
    </w:lvl>
    <w:lvl w:ilvl="1" w:tplc="04180003" w:tentative="1">
      <w:start w:val="1"/>
      <w:numFmt w:val="bullet"/>
      <w:lvlText w:val="o"/>
      <w:lvlJc w:val="left"/>
      <w:pPr>
        <w:ind w:left="2232" w:hanging="360"/>
      </w:pPr>
      <w:rPr>
        <w:rFonts w:ascii="Courier New" w:hAnsi="Courier New" w:cs="Courier New" w:hint="default"/>
      </w:rPr>
    </w:lvl>
    <w:lvl w:ilvl="2" w:tplc="04180005" w:tentative="1">
      <w:start w:val="1"/>
      <w:numFmt w:val="bullet"/>
      <w:lvlText w:val=""/>
      <w:lvlJc w:val="left"/>
      <w:pPr>
        <w:ind w:left="2952" w:hanging="360"/>
      </w:pPr>
      <w:rPr>
        <w:rFonts w:ascii="Wingdings" w:hAnsi="Wingdings" w:hint="default"/>
      </w:rPr>
    </w:lvl>
    <w:lvl w:ilvl="3" w:tplc="04180001" w:tentative="1">
      <w:start w:val="1"/>
      <w:numFmt w:val="bullet"/>
      <w:lvlText w:val=""/>
      <w:lvlJc w:val="left"/>
      <w:pPr>
        <w:ind w:left="3672" w:hanging="360"/>
      </w:pPr>
      <w:rPr>
        <w:rFonts w:ascii="Symbol" w:hAnsi="Symbol" w:hint="default"/>
      </w:rPr>
    </w:lvl>
    <w:lvl w:ilvl="4" w:tplc="04180003" w:tentative="1">
      <w:start w:val="1"/>
      <w:numFmt w:val="bullet"/>
      <w:lvlText w:val="o"/>
      <w:lvlJc w:val="left"/>
      <w:pPr>
        <w:ind w:left="4392" w:hanging="360"/>
      </w:pPr>
      <w:rPr>
        <w:rFonts w:ascii="Courier New" w:hAnsi="Courier New" w:cs="Courier New" w:hint="default"/>
      </w:rPr>
    </w:lvl>
    <w:lvl w:ilvl="5" w:tplc="04180005" w:tentative="1">
      <w:start w:val="1"/>
      <w:numFmt w:val="bullet"/>
      <w:lvlText w:val=""/>
      <w:lvlJc w:val="left"/>
      <w:pPr>
        <w:ind w:left="5112" w:hanging="360"/>
      </w:pPr>
      <w:rPr>
        <w:rFonts w:ascii="Wingdings" w:hAnsi="Wingdings" w:hint="default"/>
      </w:rPr>
    </w:lvl>
    <w:lvl w:ilvl="6" w:tplc="04180001" w:tentative="1">
      <w:start w:val="1"/>
      <w:numFmt w:val="bullet"/>
      <w:lvlText w:val=""/>
      <w:lvlJc w:val="left"/>
      <w:pPr>
        <w:ind w:left="5832" w:hanging="360"/>
      </w:pPr>
      <w:rPr>
        <w:rFonts w:ascii="Symbol" w:hAnsi="Symbol" w:hint="default"/>
      </w:rPr>
    </w:lvl>
    <w:lvl w:ilvl="7" w:tplc="04180003" w:tentative="1">
      <w:start w:val="1"/>
      <w:numFmt w:val="bullet"/>
      <w:lvlText w:val="o"/>
      <w:lvlJc w:val="left"/>
      <w:pPr>
        <w:ind w:left="6552" w:hanging="360"/>
      </w:pPr>
      <w:rPr>
        <w:rFonts w:ascii="Courier New" w:hAnsi="Courier New" w:cs="Courier New" w:hint="default"/>
      </w:rPr>
    </w:lvl>
    <w:lvl w:ilvl="8" w:tplc="04180005" w:tentative="1">
      <w:start w:val="1"/>
      <w:numFmt w:val="bullet"/>
      <w:lvlText w:val=""/>
      <w:lvlJc w:val="left"/>
      <w:pPr>
        <w:ind w:left="7272" w:hanging="360"/>
      </w:pPr>
      <w:rPr>
        <w:rFonts w:ascii="Wingdings" w:hAnsi="Wingdings" w:hint="default"/>
      </w:rPr>
    </w:lvl>
  </w:abstractNum>
  <w:abstractNum w:abstractNumId="5" w15:restartNumberingAfterBreak="0">
    <w:nsid w:val="70B654EF"/>
    <w:multiLevelType w:val="hybridMultilevel"/>
    <w:tmpl w:val="4C8E4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412"/>
    <w:rsid w:val="001125A7"/>
    <w:rsid w:val="00127F6F"/>
    <w:rsid w:val="00165C42"/>
    <w:rsid w:val="001819F9"/>
    <w:rsid w:val="00194FF7"/>
    <w:rsid w:val="001957ED"/>
    <w:rsid w:val="001F0005"/>
    <w:rsid w:val="001F5C9D"/>
    <w:rsid w:val="00250C7D"/>
    <w:rsid w:val="00251773"/>
    <w:rsid w:val="0025440F"/>
    <w:rsid w:val="0031409D"/>
    <w:rsid w:val="00322CC3"/>
    <w:rsid w:val="00337526"/>
    <w:rsid w:val="003427C1"/>
    <w:rsid w:val="003475C3"/>
    <w:rsid w:val="00362C21"/>
    <w:rsid w:val="00373ACE"/>
    <w:rsid w:val="00393570"/>
    <w:rsid w:val="00396FD7"/>
    <w:rsid w:val="003A2BBE"/>
    <w:rsid w:val="003B04A5"/>
    <w:rsid w:val="00423012"/>
    <w:rsid w:val="004A2D59"/>
    <w:rsid w:val="004E64D6"/>
    <w:rsid w:val="004F0FA8"/>
    <w:rsid w:val="004F7F29"/>
    <w:rsid w:val="005075AE"/>
    <w:rsid w:val="00532F6A"/>
    <w:rsid w:val="00546C6A"/>
    <w:rsid w:val="005510D3"/>
    <w:rsid w:val="00555B62"/>
    <w:rsid w:val="005830C5"/>
    <w:rsid w:val="0060771C"/>
    <w:rsid w:val="006225EC"/>
    <w:rsid w:val="006959A1"/>
    <w:rsid w:val="006D4FA1"/>
    <w:rsid w:val="006E25F3"/>
    <w:rsid w:val="007F2F65"/>
    <w:rsid w:val="00822D8F"/>
    <w:rsid w:val="00836C1E"/>
    <w:rsid w:val="00851A14"/>
    <w:rsid w:val="008E68D1"/>
    <w:rsid w:val="008F7194"/>
    <w:rsid w:val="008F7B18"/>
    <w:rsid w:val="0090593F"/>
    <w:rsid w:val="00947874"/>
    <w:rsid w:val="00975E55"/>
    <w:rsid w:val="00986020"/>
    <w:rsid w:val="00A105F5"/>
    <w:rsid w:val="00A16339"/>
    <w:rsid w:val="00A25C0C"/>
    <w:rsid w:val="00A30EBD"/>
    <w:rsid w:val="00B46E85"/>
    <w:rsid w:val="00BB5725"/>
    <w:rsid w:val="00C14BFE"/>
    <w:rsid w:val="00C55F2B"/>
    <w:rsid w:val="00C63CBB"/>
    <w:rsid w:val="00CB5C78"/>
    <w:rsid w:val="00CD07E5"/>
    <w:rsid w:val="00CD0B85"/>
    <w:rsid w:val="00D26412"/>
    <w:rsid w:val="00D41394"/>
    <w:rsid w:val="00D9222E"/>
    <w:rsid w:val="00D9709A"/>
    <w:rsid w:val="00E019EA"/>
    <w:rsid w:val="00E02515"/>
    <w:rsid w:val="00E22101"/>
    <w:rsid w:val="00E24C85"/>
    <w:rsid w:val="00E4747F"/>
    <w:rsid w:val="00E7781A"/>
    <w:rsid w:val="00E868A5"/>
    <w:rsid w:val="00E97E7C"/>
    <w:rsid w:val="00EB4535"/>
    <w:rsid w:val="00EC6150"/>
    <w:rsid w:val="00EE66A5"/>
    <w:rsid w:val="00F12282"/>
    <w:rsid w:val="00F2007B"/>
    <w:rsid w:val="00F477FE"/>
    <w:rsid w:val="00F81765"/>
    <w:rsid w:val="00F834D5"/>
    <w:rsid w:val="00F915D6"/>
    <w:rsid w:val="00FA1B5D"/>
    <w:rsid w:val="00FB0158"/>
    <w:rsid w:val="00FB5E28"/>
    <w:rsid w:val="00FD2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50CA"/>
  <w15:chartTrackingRefBased/>
  <w15:docId w15:val="{7B7FF82D-154C-4D69-AE1F-DD9EFD6B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41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1"/>
    <w:qFormat/>
    <w:rsid w:val="008E68D1"/>
    <w:pPr>
      <w:widowControl w:val="0"/>
      <w:autoSpaceDE w:val="0"/>
      <w:autoSpaceDN w:val="0"/>
      <w:spacing w:line="275" w:lineRule="exact"/>
      <w:ind w:left="1286"/>
      <w:outlineLvl w:val="0"/>
    </w:pPr>
    <w:rPr>
      <w:rFonts w:ascii="Arial" w:eastAsia="Arial" w:hAnsi="Arial" w:cs="Arial"/>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68D1"/>
    <w:rPr>
      <w:rFonts w:ascii="Arial" w:eastAsia="Arial" w:hAnsi="Arial" w:cs="Arial"/>
      <w:b/>
      <w:bCs/>
      <w:sz w:val="24"/>
      <w:szCs w:val="24"/>
    </w:rPr>
  </w:style>
  <w:style w:type="paragraph" w:styleId="BodyText">
    <w:name w:val="Body Text"/>
    <w:basedOn w:val="Normal"/>
    <w:link w:val="BodyTextChar"/>
    <w:uiPriority w:val="1"/>
    <w:qFormat/>
    <w:rsid w:val="008E68D1"/>
    <w:pPr>
      <w:widowControl w:val="0"/>
      <w:autoSpaceDE w:val="0"/>
      <w:autoSpaceDN w:val="0"/>
    </w:pPr>
    <w:rPr>
      <w:rFonts w:ascii="Arial MT" w:eastAsia="Arial MT" w:hAnsi="Arial MT" w:cs="Arial MT"/>
      <w:lang w:val="ro-RO"/>
    </w:rPr>
  </w:style>
  <w:style w:type="character" w:customStyle="1" w:styleId="BodyTextChar">
    <w:name w:val="Body Text Char"/>
    <w:basedOn w:val="DefaultParagraphFont"/>
    <w:link w:val="BodyText"/>
    <w:uiPriority w:val="1"/>
    <w:rsid w:val="008E68D1"/>
    <w:rPr>
      <w:rFonts w:ascii="Arial MT" w:eastAsia="Arial MT" w:hAnsi="Arial MT" w:cs="Arial MT"/>
      <w:sz w:val="24"/>
      <w:szCs w:val="24"/>
    </w:rPr>
  </w:style>
  <w:style w:type="paragraph" w:styleId="BalloonText">
    <w:name w:val="Balloon Text"/>
    <w:basedOn w:val="Normal"/>
    <w:link w:val="BalloonTextChar"/>
    <w:uiPriority w:val="99"/>
    <w:semiHidden/>
    <w:unhideWhenUsed/>
    <w:rsid w:val="004F0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FA8"/>
    <w:rPr>
      <w:rFonts w:ascii="Segoe UI" w:eastAsia="Times New Roman" w:hAnsi="Segoe UI" w:cs="Segoe UI"/>
      <w:sz w:val="18"/>
      <w:szCs w:val="18"/>
      <w:lang w:val="en-US"/>
    </w:rPr>
  </w:style>
  <w:style w:type="character" w:styleId="Hyperlink">
    <w:name w:val="Hyperlink"/>
    <w:basedOn w:val="DefaultParagraphFont"/>
    <w:uiPriority w:val="99"/>
    <w:semiHidden/>
    <w:unhideWhenUsed/>
    <w:rsid w:val="001F0005"/>
    <w:rPr>
      <w:color w:val="0000FF"/>
      <w:u w:val="single"/>
    </w:rPr>
  </w:style>
  <w:style w:type="paragraph" w:styleId="ListParagraph">
    <w:name w:val="List Paragraph"/>
    <w:basedOn w:val="Normal"/>
    <w:uiPriority w:val="1"/>
    <w:qFormat/>
    <w:rsid w:val="00E97E7C"/>
    <w:pPr>
      <w:ind w:left="720"/>
      <w:contextualSpacing/>
    </w:pPr>
  </w:style>
  <w:style w:type="paragraph" w:styleId="Header">
    <w:name w:val="header"/>
    <w:basedOn w:val="Normal"/>
    <w:link w:val="HeaderChar"/>
    <w:uiPriority w:val="99"/>
    <w:unhideWhenUsed/>
    <w:rsid w:val="00A25C0C"/>
    <w:pPr>
      <w:tabs>
        <w:tab w:val="center" w:pos="4680"/>
        <w:tab w:val="right" w:pos="9360"/>
      </w:tabs>
    </w:pPr>
  </w:style>
  <w:style w:type="character" w:customStyle="1" w:styleId="HeaderChar">
    <w:name w:val="Header Char"/>
    <w:basedOn w:val="DefaultParagraphFont"/>
    <w:link w:val="Header"/>
    <w:uiPriority w:val="99"/>
    <w:rsid w:val="00A25C0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25C0C"/>
    <w:pPr>
      <w:tabs>
        <w:tab w:val="center" w:pos="4680"/>
        <w:tab w:val="right" w:pos="9360"/>
      </w:tabs>
    </w:pPr>
  </w:style>
  <w:style w:type="character" w:customStyle="1" w:styleId="FooterChar">
    <w:name w:val="Footer Char"/>
    <w:basedOn w:val="DefaultParagraphFont"/>
    <w:link w:val="Footer"/>
    <w:uiPriority w:val="99"/>
    <w:rsid w:val="00A25C0C"/>
    <w:rPr>
      <w:rFonts w:ascii="Times New Roman" w:eastAsia="Times New Roman" w:hAnsi="Times New Roman" w:cs="Times New Roman"/>
      <w:sz w:val="24"/>
      <w:szCs w:val="24"/>
      <w:lang w:val="en-US"/>
    </w:rPr>
  </w:style>
  <w:style w:type="paragraph" w:customStyle="1" w:styleId="Default">
    <w:name w:val="Default"/>
    <w:rsid w:val="00D9709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5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dc:creator>
  <cp:keywords/>
  <dc:description/>
  <cp:lastModifiedBy>Admin</cp:lastModifiedBy>
  <cp:revision>24</cp:revision>
  <cp:lastPrinted>2025-11-10T12:26:00Z</cp:lastPrinted>
  <dcterms:created xsi:type="dcterms:W3CDTF">2025-11-05T13:23:00Z</dcterms:created>
  <dcterms:modified xsi:type="dcterms:W3CDTF">2025-11-10T12:27:00Z</dcterms:modified>
</cp:coreProperties>
</file>